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C361D5" w:rsidTr="00C361D5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361D5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C361D5">
                    <w:tc>
                      <w:tcPr>
                        <w:tcW w:w="0" w:type="auto"/>
                        <w:tcMar>
                          <w:top w:w="30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:rsidR="00C361D5" w:rsidRDefault="00C361D5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0"/>
                            <w:szCs w:val="30"/>
                          </w:rPr>
                          <w:t>Aspen Winter Weather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Travel dates: 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February 3 - 4, 2024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  <w:t>This travel waiver allows for voluntary changes for travel to, from or through the airports listed.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Airports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C361D5" w:rsidRDefault="00C361D5" w:rsidP="0002500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Aspen, CO (ASE)</w:t>
                        </w:r>
                      </w:p>
                      <w:p w:rsidR="00C361D5" w:rsidRDefault="00C361D5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Applies to tickets issued by: 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February 1, 2024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C361D5" w:rsidRDefault="00C361D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361D5" w:rsidRDefault="00C361D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361D5" w:rsidRDefault="00C361D5" w:rsidP="00C361D5">
      <w:pPr>
        <w:pStyle w:val="contentroot1"/>
        <w:spacing w:before="0" w:beforeAutospacing="0" w:after="0" w:afterAutospacing="0"/>
      </w:pPr>
    </w:p>
    <w:tbl>
      <w:tblPr>
        <w:tblW w:w="5000" w:type="pct"/>
        <w:tblCellSpacing w:w="0" w:type="dxa"/>
        <w:shd w:val="clear" w:color="auto" w:fill="D7D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C361D5" w:rsidTr="00C361D5">
        <w:trPr>
          <w:tblCellSpacing w:w="0" w:type="dxa"/>
        </w:trPr>
        <w:tc>
          <w:tcPr>
            <w:tcW w:w="5000" w:type="pct"/>
            <w:shd w:val="clear" w:color="auto" w:fill="D7DCF5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361D5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C361D5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:rsidR="00C361D5" w:rsidRDefault="00C361D5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Waiver code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42"/>
                            <w:szCs w:val="42"/>
                          </w:rPr>
                          <w:t>7JC3W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  <w:t xml:space="preserve">ARC and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BSP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agencies: Add the waiver code to the OSI field (example, OSI UA 7JCxx).</w:t>
                        </w:r>
                      </w:p>
                    </w:tc>
                  </w:tr>
                </w:tbl>
                <w:p w:rsidR="00C361D5" w:rsidRDefault="00C361D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361D5" w:rsidRDefault="00C361D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361D5" w:rsidRDefault="00C361D5" w:rsidP="00C361D5">
      <w:pPr>
        <w:pStyle w:val="contentroot1"/>
        <w:spacing w:before="0" w:beforeAutospacing="0" w:after="0" w:afterAutospacing="0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C361D5" w:rsidTr="00C361D5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361D5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C361D5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:rsidR="00C361D5" w:rsidRDefault="00C361D5" w:rsidP="00C361D5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Permitted Changes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  <w:t>Change fee and fare difference waived for new flights departing between 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February 2 - 7, 2024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for originally ticketed cabin (any fare class) and cities.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Refund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  <w:t xml:space="preserve">Travel agents can self-refund if 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United flight is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canceled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or delayed and estimated to arrive at the final destination 2 or more hours after originally scheduled arrival time by adding the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waiver code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UAIRROPS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to the OSI field.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C361D5" w:rsidRDefault="00C361D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361D5" w:rsidRDefault="00C361D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0077F" w:rsidRDefault="0070077F"/>
    <w:sectPr w:rsidR="00700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32255"/>
    <w:multiLevelType w:val="multilevel"/>
    <w:tmpl w:val="7AF2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D5"/>
    <w:rsid w:val="0070077F"/>
    <w:rsid w:val="00C3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2A135"/>
  <w15:chartTrackingRefBased/>
  <w15:docId w15:val="{00828658-106B-4F0F-99D8-B610D2C4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1D5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61D5"/>
    <w:rPr>
      <w:color w:val="0000FF"/>
      <w:u w:val="single"/>
    </w:rPr>
  </w:style>
  <w:style w:type="paragraph" w:customStyle="1" w:styleId="contentroot1">
    <w:name w:val="contentroot1"/>
    <w:basedOn w:val="Normal"/>
    <w:uiPriority w:val="99"/>
    <w:rsid w:val="00C361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Query Centre</dc:creator>
  <cp:keywords/>
  <dc:description/>
  <cp:lastModifiedBy>Query Centre</cp:lastModifiedBy>
  <cp:revision>1</cp:revision>
  <dcterms:created xsi:type="dcterms:W3CDTF">2024-02-03T10:31:00Z</dcterms:created>
  <dcterms:modified xsi:type="dcterms:W3CDTF">2024-02-03T10:32:00Z</dcterms:modified>
</cp:coreProperties>
</file>